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F356D4" w14:textId="77777777" w:rsidR="00D80291" w:rsidRDefault="00332F22">
      <w:pPr>
        <w:pStyle w:val="Ttulo2"/>
      </w:pPr>
      <w:r>
        <w:t>1. GENERAL INFORMATION</w:t>
      </w:r>
    </w:p>
    <w:p w14:paraId="1956D6CA" w14:textId="04A20C48" w:rsidR="00D80291" w:rsidRDefault="00332F22">
      <w:pPr>
        <w:rPr>
          <w:rFonts w:ascii="Open Sans Light" w:eastAsia="Open Sans Light" w:hAnsi="Open Sans Light" w:cs="Open Sans Light"/>
        </w:rPr>
      </w:pPr>
      <w:r>
        <w:rPr>
          <w:rFonts w:ascii="Open Sans Light" w:eastAsia="Open Sans Light" w:hAnsi="Open Sans Light" w:cs="Open Sans Light"/>
        </w:rPr>
        <w:t>Exercise ID:</w:t>
      </w:r>
      <w:r w:rsidR="00A333B7">
        <w:rPr>
          <w:rFonts w:ascii="Open Sans Light" w:eastAsia="Open Sans Light" w:hAnsi="Open Sans Light" w:cs="Open Sans Light"/>
        </w:rPr>
        <w:t xml:space="preserve"> </w:t>
      </w:r>
      <w:r w:rsidR="00284281" w:rsidRPr="006A4809">
        <w:rPr>
          <w:rFonts w:ascii="Open Sans Light" w:hAnsi="Open Sans Light" w:cs="Open Sans Light"/>
          <w:color w:val="EE0000"/>
        </w:rPr>
        <w:t>OpenExercises_Exercise3</w:t>
      </w:r>
    </w:p>
    <w:p w14:paraId="337AB9B5"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Title: </w:t>
      </w:r>
      <w:r>
        <w:rPr>
          <w:rFonts w:ascii="Open Sans" w:eastAsia="Open Sans" w:hAnsi="Open Sans" w:cs="Open Sans"/>
          <w:b/>
          <w:bCs/>
        </w:rPr>
        <w:t>“Chair repair connectors”</w:t>
      </w:r>
    </w:p>
    <w:p w14:paraId="063322AF"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Date of submission: October 2022</w:t>
      </w:r>
    </w:p>
    <w:p w14:paraId="72C64373"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 xml:space="preserve">Source (URL): </w:t>
      </w:r>
      <w:hyperlink r:id="rId7">
        <w:r>
          <w:rPr>
            <w:rFonts w:ascii="Open Sans Light" w:eastAsia="Open Sans Light" w:hAnsi="Open Sans Light" w:cs="Open Sans Light"/>
            <w:color w:val="1155CC"/>
            <w:u w:val="single"/>
          </w:rPr>
          <w:t>https://allview.eu//wp-content/uploads/2023/05/ALLVIEW_Report_D3.4_Definition-of-new-exercises-using-3D-Printing_KIT-1.pdf</w:t>
        </w:r>
      </w:hyperlink>
      <w:r>
        <w:rPr>
          <w:rFonts w:ascii="Open Sans Light" w:eastAsia="Open Sans Light" w:hAnsi="Open Sans Light" w:cs="Open Sans Light"/>
        </w:rPr>
        <w:t xml:space="preserve"> </w:t>
      </w:r>
    </w:p>
    <w:p w14:paraId="3B16959A"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Original author (if applicable): </w:t>
      </w:r>
      <w:proofErr w:type="spellStart"/>
      <w:r>
        <w:rPr>
          <w:rFonts w:ascii="Open Sans" w:eastAsia="Open Sans" w:hAnsi="Open Sans" w:cs="Open Sans"/>
          <w:b/>
          <w:bCs/>
        </w:rPr>
        <w:t>Allview</w:t>
      </w:r>
      <w:proofErr w:type="spellEnd"/>
      <w:r>
        <w:rPr>
          <w:rFonts w:ascii="Open Sans" w:eastAsia="Open Sans" w:hAnsi="Open Sans" w:cs="Open Sans"/>
          <w:b/>
          <w:bCs/>
        </w:rPr>
        <w:t xml:space="preserve"> Project </w:t>
      </w:r>
    </w:p>
    <w:p w14:paraId="0A7D995C" w14:textId="77777777" w:rsidR="00284281" w:rsidRPr="002E01BA" w:rsidRDefault="00284281" w:rsidP="00284281">
      <w:pPr>
        <w:rPr>
          <w:rFonts w:ascii="Open Sans Light" w:hAnsi="Open Sans Light" w:cs="Open Sans Light"/>
          <w:lang w:val="en-US"/>
        </w:rPr>
      </w:pPr>
      <w:r w:rsidRPr="001C68DC">
        <w:rPr>
          <w:rFonts w:ascii="Open Sans Light" w:hAnsi="Open Sans Light" w:cs="Open Sans Light"/>
        </w:rPr>
        <w:t>License (e.g. CC BY, CC BY-SA, etc.):</w:t>
      </w:r>
      <w:r>
        <w:rPr>
          <w:rFonts w:ascii="Open Sans Light" w:hAnsi="Open Sans Light" w:cs="Open Sans Light"/>
        </w:rPr>
        <w:t xml:space="preserve"> </w:t>
      </w:r>
      <w:r w:rsidRPr="00DF29BB">
        <w:rPr>
          <w:rFonts w:ascii="Open Sans Light" w:hAnsi="Open Sans Light" w:cs="Open Sans Light"/>
          <w:color w:val="EE0000"/>
          <w:lang w:val="en-US"/>
        </w:rPr>
        <w:t>Creative Commons Attribution-</w:t>
      </w:r>
      <w:proofErr w:type="spellStart"/>
      <w:r w:rsidRPr="00DF29BB">
        <w:rPr>
          <w:rFonts w:ascii="Open Sans Light" w:hAnsi="Open Sans Light" w:cs="Open Sans Light"/>
          <w:color w:val="EE0000"/>
          <w:lang w:val="en-US"/>
        </w:rPr>
        <w:t>NonCommercial</w:t>
      </w:r>
      <w:proofErr w:type="spellEnd"/>
      <w:r w:rsidRPr="00DF29BB">
        <w:rPr>
          <w:rFonts w:ascii="Open Sans Light" w:hAnsi="Open Sans Light" w:cs="Open Sans Light"/>
          <w:color w:val="EE0000"/>
          <w:lang w:val="en-US"/>
        </w:rPr>
        <w:t>-Share Alike 4.0 International License</w:t>
      </w:r>
    </w:p>
    <w:p w14:paraId="0F712682" w14:textId="77777777" w:rsidR="00284281" w:rsidRDefault="00284281" w:rsidP="00284281">
      <w:pPr>
        <w:rPr>
          <w:rFonts w:ascii="Open Sans" w:eastAsia="Open Sans" w:hAnsi="Open Sans" w:cs="Open Sans"/>
          <w:b/>
          <w:bCs/>
        </w:rPr>
      </w:pPr>
      <w:r>
        <w:rPr>
          <w:rFonts w:ascii="Open Sans Light" w:eastAsia="Open Sans Light" w:hAnsi="Open Sans Light" w:cs="Open Sans Light"/>
        </w:rPr>
        <w:t xml:space="preserve">Language: </w:t>
      </w:r>
      <w:r>
        <w:rPr>
          <w:rFonts w:ascii="Open Sans" w:eastAsia="Open Sans" w:hAnsi="Open Sans" w:cs="Open Sans"/>
          <w:b/>
          <w:bCs/>
        </w:rPr>
        <w:t xml:space="preserve">English </w:t>
      </w:r>
    </w:p>
    <w:p w14:paraId="02DEF2AA" w14:textId="3B0A5929" w:rsidR="00284281" w:rsidRDefault="00284281" w:rsidP="00284281">
      <w:pPr>
        <w:rPr>
          <w:rFonts w:ascii="Open Sans Light" w:eastAsia="Open Sans Light" w:hAnsi="Open Sans Light" w:cs="Open Sans Light"/>
        </w:rPr>
      </w:pPr>
      <w:r>
        <w:rPr>
          <w:rFonts w:ascii="Open Sans Light" w:eastAsia="Open Sans Light" w:hAnsi="Open Sans Light" w:cs="Open Sans Light"/>
        </w:rPr>
        <w:t xml:space="preserve">Keywords: </w:t>
      </w:r>
      <w:r w:rsidRPr="00DF29BB">
        <w:rPr>
          <w:rFonts w:ascii="Open Sans Light" w:eastAsia="Open Sans Light" w:hAnsi="Open Sans Light" w:cs="Open Sans Light"/>
          <w:color w:val="EE0000"/>
        </w:rPr>
        <w:t>Product Design, Sustainability, 3D printing</w:t>
      </w:r>
      <w:r>
        <w:rPr>
          <w:rFonts w:ascii="Open Sans Light" w:eastAsia="Open Sans Light" w:hAnsi="Open Sans Light" w:cs="Open Sans Light"/>
          <w:color w:val="EE0000"/>
        </w:rPr>
        <w:t>, Chairs</w:t>
      </w:r>
    </w:p>
    <w:p w14:paraId="169603A0" w14:textId="77777777" w:rsidR="00D80291" w:rsidRDefault="00332F22">
      <w:pPr>
        <w:pStyle w:val="Ttulo2"/>
      </w:pPr>
      <w:r>
        <w:t>2. CLASSIFICATION</w:t>
      </w:r>
    </w:p>
    <w:p w14:paraId="1415BE62"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Technology (3D Printing/ 3D Scanning/ CNC): </w:t>
      </w:r>
      <w:r>
        <w:rPr>
          <w:rFonts w:ascii="Open Sans" w:eastAsia="Open Sans" w:hAnsi="Open Sans" w:cs="Open Sans"/>
          <w:b/>
          <w:bCs/>
        </w:rPr>
        <w:t xml:space="preserve">3D printing </w:t>
      </w:r>
    </w:p>
    <w:p w14:paraId="2135845A" w14:textId="77777777" w:rsidR="00D80291" w:rsidRDefault="00332F22">
      <w:pPr>
        <w:rPr>
          <w:rFonts w:ascii="Open Sans" w:eastAsia="Open Sans" w:hAnsi="Open Sans" w:cs="Open Sans"/>
          <w:b/>
          <w:bCs/>
        </w:rPr>
      </w:pPr>
      <w:r>
        <w:rPr>
          <w:rFonts w:ascii="Open Sans Light" w:eastAsia="Open Sans Light" w:hAnsi="Open Sans Light" w:cs="Open Sans Light"/>
        </w:rPr>
        <w:t xml:space="preserve">Level (Basic / Intermediate / Advanced): </w:t>
      </w:r>
      <w:r>
        <w:rPr>
          <w:rFonts w:ascii="Open Sans" w:eastAsia="Open Sans" w:hAnsi="Open Sans" w:cs="Open Sans"/>
          <w:b/>
          <w:bCs/>
        </w:rPr>
        <w:t>Basic</w:t>
      </w:r>
    </w:p>
    <w:p w14:paraId="1D2346DE" w14:textId="77777777" w:rsidR="00D80291" w:rsidRDefault="00332F22">
      <w:pPr>
        <w:rPr>
          <w:rFonts w:ascii="Open Sans" w:eastAsia="Open Sans" w:hAnsi="Open Sans" w:cs="Open Sans"/>
          <w:b/>
          <w:bCs/>
        </w:rPr>
      </w:pPr>
      <w:r>
        <w:rPr>
          <w:rFonts w:ascii="Open Sans Light" w:eastAsia="Open Sans Light" w:hAnsi="Open Sans Light" w:cs="Open Sans Light"/>
        </w:rPr>
        <w:t>EQF level:</w:t>
      </w:r>
      <w:r>
        <w:rPr>
          <w:rFonts w:ascii="Open Sans" w:eastAsia="Open Sans" w:hAnsi="Open Sans" w:cs="Open Sans"/>
          <w:b/>
          <w:bCs/>
        </w:rPr>
        <w:t xml:space="preserve"> 5</w:t>
      </w:r>
    </w:p>
    <w:p w14:paraId="3D14E427" w14:textId="77777777" w:rsidR="00284281" w:rsidRDefault="00284281" w:rsidP="00284281">
      <w:pPr>
        <w:rPr>
          <w:rFonts w:ascii="Open Sans Light" w:eastAsia="Open Sans Light" w:hAnsi="Open Sans Light" w:cs="Open Sans Light"/>
        </w:rPr>
      </w:pPr>
      <w:r>
        <w:rPr>
          <w:rFonts w:ascii="Open Sans Light" w:eastAsia="Open Sans Light" w:hAnsi="Open Sans Light" w:cs="Open Sans Light"/>
        </w:rPr>
        <w:t xml:space="preserve">Estimated duration: </w:t>
      </w:r>
      <w:r w:rsidRPr="00BA6B99">
        <w:rPr>
          <w:rFonts w:ascii="Open Sans Light" w:hAnsi="Open Sans Light" w:cs="Open Sans Light"/>
          <w:color w:val="EE0000"/>
        </w:rPr>
        <w:t>3D printing time: &gt;10h. Lesson time: &gt;2h</w:t>
      </w:r>
    </w:p>
    <w:p w14:paraId="65818508" w14:textId="77777777" w:rsidR="00284281" w:rsidRDefault="00284281" w:rsidP="00284281">
      <w:pPr>
        <w:rPr>
          <w:rFonts w:ascii="Open Sans Light" w:eastAsia="Open Sans Light" w:hAnsi="Open Sans Light" w:cs="Open Sans Light"/>
        </w:rPr>
      </w:pPr>
      <w:r>
        <w:rPr>
          <w:rFonts w:ascii="Open Sans Light" w:eastAsia="Open Sans Light" w:hAnsi="Open Sans Light" w:cs="Open Sans Light"/>
        </w:rPr>
        <w:t xml:space="preserve">Target learners: </w:t>
      </w:r>
      <w:r w:rsidRPr="00645847">
        <w:rPr>
          <w:rFonts w:ascii="Open Sans Light" w:eastAsia="Open Sans Light" w:hAnsi="Open Sans Light" w:cs="Open Sans Light"/>
          <w:color w:val="EE0000"/>
        </w:rPr>
        <w:t>Technology students</w:t>
      </w:r>
      <w:r>
        <w:rPr>
          <w:rFonts w:ascii="Open Sans Light" w:eastAsia="Open Sans Light" w:hAnsi="Open Sans Light" w:cs="Open Sans Light"/>
          <w:color w:val="EE0000"/>
        </w:rPr>
        <w:t xml:space="preserve"> / Wood VET students</w:t>
      </w:r>
    </w:p>
    <w:p w14:paraId="33685E57" w14:textId="77777777" w:rsidR="00D80291" w:rsidRDefault="00332F22">
      <w:pPr>
        <w:pStyle w:val="Ttulo2"/>
      </w:pPr>
      <w:r>
        <w:t>3. LEARNING OBJECTIVES</w:t>
      </w:r>
    </w:p>
    <w:p w14:paraId="5852A34A" w14:textId="7718269D" w:rsidR="00D80291" w:rsidRPr="00284281" w:rsidRDefault="00332F22">
      <w:r>
        <w:t xml:space="preserve">The exercise proposal is a joint that allows the reparation of chairs and stools that can no longer be used because they have cracks in the legs and support. The joint has been designed to be easily inserted and adapted to any section, whether rounded, quadrangular, or rectangular. It can also be adjusted by means of a screw system so that it adapts to the size of the furniture in question. </w:t>
      </w:r>
    </w:p>
    <w:p w14:paraId="754F41F2" w14:textId="77777777" w:rsidR="00D80291" w:rsidRDefault="00332F22">
      <w:pPr>
        <w:pStyle w:val="Ttulo2"/>
      </w:pPr>
      <w:r>
        <w:t>4. LEARNING OUTCOMES</w:t>
      </w:r>
    </w:p>
    <w:p w14:paraId="7CA1C89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The performance of the exercise will enhance and put into practice awareness on the use of different materials, recycling but also how to bring innovation to existing objects. Statics lessons can also be combined to understand if the piece is resistant to the forces or forces on the joint. The material that can be used for printing the piece is ABS or PLA. The use of ABS is recommended for the finished piece as it must be resistant to various forces</w:t>
      </w:r>
    </w:p>
    <w:p w14:paraId="499C3FA6" w14:textId="14154F26" w:rsidR="00D80291" w:rsidRDefault="00284281">
      <w:pPr>
        <w:pStyle w:val="Ttulo2"/>
      </w:pPr>
      <w:r>
        <w:t>5</w:t>
      </w:r>
      <w:r w:rsidR="00332F22">
        <w:t>. EXERCISE DESCRIPTION</w:t>
      </w:r>
    </w:p>
    <w:p w14:paraId="0A42A8FC" w14:textId="77777777" w:rsidR="00D80291" w:rsidRDefault="00332F22">
      <w:r>
        <w:t xml:space="preserve">The exercise proposal is a joint that allows the reparation of chairs and stools that can no longer be used because they have cracks in the legs and support. The joint has been designed to be easily inserted and adapted to any section, </w:t>
      </w:r>
      <w:r>
        <w:lastRenderedPageBreak/>
        <w:t xml:space="preserve">whether rounded, quadrangular, or rectangular. It can also be adjusted by means of a screw system so that it adapts to the size of the furniture in question. The piece is composed of a main tubular part and various parts that fit into the main joint and modify the attachment according to the section of the chair leg. It is also possible to assemble pieces of chairs with different sections in such a way as to recover as much material as possible. The whole piece is made up of 5 pieces and in particular a tubular joint and four reducers, two rectangular and two quadrangular. The piece can be printed in various </w:t>
      </w:r>
      <w:proofErr w:type="spellStart"/>
      <w:r>
        <w:t>colors</w:t>
      </w:r>
      <w:proofErr w:type="spellEnd"/>
      <w:r>
        <w:t xml:space="preserve"> according to the object that needs to be repaired. The general measures are 200 x 50 x 50 mm. The main part will be connected to the reducers by means of an interlock. The reducers can be connected according to the dimension of the chair leg. The stool shall be assembled by interlocking and edged using screws which shall be placed in the holes. The exercise in question has been designed to allow students of furniture and wood courses to focus on elements that can in a certain sense limit the waste of material and repair objects that would end up in landfills. In addition to the technical components that need to be developed, the design and adaptability to any chair and stool also provide elements of sustainability and recycling of materials and products. </w:t>
      </w:r>
    </w:p>
    <w:p w14:paraId="3A5991AE" w14:textId="77777777" w:rsidR="00D80291" w:rsidRDefault="00D80291"/>
    <w:p w14:paraId="19369AA7" w14:textId="77777777" w:rsidR="00D80291" w:rsidRDefault="00332F22">
      <w:r>
        <w:t xml:space="preserve">The performance of the exercise will enhance and put into practice awareness on the use of different materials, recycling but also how to bring innovation to existing objects. Statics lessons can also be combined to understand if the piece is resistant to the forces or forces on the joint. The material that can be used for printing the piece is ABS or PLA. The use of ABS is recommended for the finished piece as it must be resistant to various forces. </w:t>
      </w:r>
    </w:p>
    <w:p w14:paraId="5ED7B55C" w14:textId="77777777" w:rsidR="00D80291" w:rsidRDefault="00D80291"/>
    <w:p w14:paraId="14556936" w14:textId="20FFA3B9" w:rsidR="00D80291" w:rsidRDefault="00284281">
      <w:pPr>
        <w:pStyle w:val="Ttulo2"/>
      </w:pPr>
      <w:r>
        <w:t>6</w:t>
      </w:r>
      <w:r w:rsidR="00332F22">
        <w:t>. TECHNICAL INFORMATION</w:t>
      </w:r>
    </w:p>
    <w:p w14:paraId="56F7197E" w14:textId="77777777" w:rsidR="00284281" w:rsidRPr="00645847" w:rsidRDefault="00284281" w:rsidP="00284281">
      <w:pPr>
        <w:rPr>
          <w:rFonts w:ascii="Open Sans Light" w:hAnsi="Open Sans Light" w:cs="Open Sans Light"/>
          <w:color w:val="EE0000"/>
        </w:rPr>
      </w:pPr>
      <w:r w:rsidRPr="00645847">
        <w:rPr>
          <w:rFonts w:ascii="Open Sans Light" w:hAnsi="Open Sans Light" w:cs="Open Sans Light"/>
          <w:color w:val="EE0000"/>
        </w:rPr>
        <w:t xml:space="preserve">Required equipment: Computer. FDM (Fused Deposition Modelling) 3D printer. </w:t>
      </w:r>
    </w:p>
    <w:p w14:paraId="6099DC4D" w14:textId="77777777" w:rsidR="00284281" w:rsidRPr="00645847" w:rsidRDefault="00284281" w:rsidP="00284281">
      <w:pPr>
        <w:rPr>
          <w:rFonts w:ascii="Open Sans Light" w:hAnsi="Open Sans Light" w:cs="Open Sans Light"/>
          <w:color w:val="EE0000"/>
        </w:rPr>
      </w:pPr>
      <w:r w:rsidRPr="00645847">
        <w:rPr>
          <w:rFonts w:ascii="Open Sans Light" w:hAnsi="Open Sans Light" w:cs="Open Sans Light"/>
          <w:color w:val="EE0000"/>
        </w:rPr>
        <w:t xml:space="preserve">Software needed: Slicer software: </w:t>
      </w:r>
      <w:proofErr w:type="spellStart"/>
      <w:r w:rsidRPr="00645847">
        <w:rPr>
          <w:rFonts w:ascii="Open Sans Light" w:hAnsi="Open Sans Light" w:cs="Open Sans Light"/>
          <w:color w:val="EE0000"/>
        </w:rPr>
        <w:t>Ultimaker</w:t>
      </w:r>
      <w:proofErr w:type="spellEnd"/>
      <w:r w:rsidRPr="00645847">
        <w:rPr>
          <w:rFonts w:ascii="Open Sans Light" w:hAnsi="Open Sans Light" w:cs="Open Sans Light"/>
          <w:color w:val="EE0000"/>
        </w:rPr>
        <w:t xml:space="preserve"> Cura o similar.</w:t>
      </w:r>
    </w:p>
    <w:p w14:paraId="09A55489" w14:textId="77777777" w:rsidR="00284281" w:rsidRPr="00645847" w:rsidRDefault="00284281" w:rsidP="00284281">
      <w:pPr>
        <w:rPr>
          <w:rFonts w:ascii="Open Sans Light" w:hAnsi="Open Sans Light" w:cs="Open Sans Light"/>
          <w:color w:val="EE0000"/>
        </w:rPr>
      </w:pPr>
      <w:r w:rsidRPr="00645847">
        <w:rPr>
          <w:rFonts w:ascii="Open Sans Light" w:hAnsi="Open Sans Light" w:cs="Open Sans Light"/>
          <w:color w:val="EE0000"/>
        </w:rPr>
        <w:t>Materials: Filaments (PLA or similar)</w:t>
      </w:r>
    </w:p>
    <w:p w14:paraId="2BB1E77A" w14:textId="4CFC5A19" w:rsidR="00D80291" w:rsidRPr="00284281" w:rsidRDefault="00284281">
      <w:pPr>
        <w:rPr>
          <w:rFonts w:ascii="Open Sans Light" w:hAnsi="Open Sans Light" w:cs="Open Sans Light"/>
          <w:color w:val="EE0000"/>
        </w:rPr>
      </w:pPr>
      <w:r w:rsidRPr="00645847">
        <w:rPr>
          <w:rFonts w:ascii="Open Sans Light" w:hAnsi="Open Sans Light" w:cs="Open Sans Light"/>
          <w:color w:val="EE0000"/>
        </w:rPr>
        <w:t>File formats included: STL, GCODE.</w:t>
      </w:r>
    </w:p>
    <w:p w14:paraId="630A0943" w14:textId="3A148070" w:rsidR="00D80291" w:rsidRDefault="00284281">
      <w:pPr>
        <w:pStyle w:val="Ttulo2"/>
      </w:pPr>
      <w:r>
        <w:t>7</w:t>
      </w:r>
      <w:r w:rsidR="00332F22">
        <w:t>. IMPLEMENTATION- STEP BY STEP</w:t>
      </w:r>
    </w:p>
    <w:p w14:paraId="3CB9A4C0" w14:textId="43000389" w:rsidR="00D80291" w:rsidRDefault="00332F22">
      <w:r>
        <w:t xml:space="preserve">How can this model be used in the classroom? The teacher in the classroom can both use the exercise to create eco-design workshops, focusing on how it is possible to reuse dismissed chairs and stools to give them a new life. All this can be accompanied by technical drawing lessons, Life cycle assessment of the product but at the same time to create new joints with new sections for other types of furniture. The main purpose is to make students to understand the reuse process and how with modern technologies it is possible to repair products that are now destined to be dismissed. The lesson may focus on new ways of producing, using, and reusing industrial products, but also to record the new frontiers of conscious innovation on the issues of duration, circularity, </w:t>
      </w:r>
      <w:r>
        <w:lastRenderedPageBreak/>
        <w:t>sharing and services. The aim is precisely to investigate what has been done and is still being done around this issue. It is also possible to focus the lesson on which products are simple and therefore more accessible, in what direction the repairability technologies are proceeding, how the strategies on spare parts, materials, projects of new aesthetics, etc. are studied. Without neglecting the programs that involve social issues and the territory, in view of the reconstruction of an economy that includes new logics of duration and repairability.</w:t>
      </w:r>
    </w:p>
    <w:p w14:paraId="56C373AB" w14:textId="1E5BCE24" w:rsidR="00284281" w:rsidRDefault="00332F22">
      <w:r>
        <w:t xml:space="preserve">What methodology can be used for its integration into the classroom/curriculum? To develop the exercise, the teacher will be able to use different teaching techniques. We suggest one, namely that of design thinking. </w:t>
      </w:r>
    </w:p>
    <w:p w14:paraId="683E5ADD" w14:textId="79D292EF" w:rsidR="00284281" w:rsidRPr="00284281" w:rsidRDefault="00284281">
      <w:pPr>
        <w:rPr>
          <w:rFonts w:ascii="Open Sans Light" w:eastAsia="Open Sans Light" w:hAnsi="Open Sans Light" w:cs="Open Sans Light"/>
          <w:color w:val="EE0000"/>
        </w:rPr>
      </w:pPr>
      <w:r>
        <w:rPr>
          <w:rFonts w:ascii="Open Sans Light" w:eastAsia="Open Sans Light" w:hAnsi="Open Sans Light" w:cs="Open Sans Light"/>
          <w:color w:val="EE0000"/>
        </w:rPr>
        <w:t>At the end, s</w:t>
      </w:r>
      <w:r w:rsidRPr="00146430">
        <w:rPr>
          <w:rFonts w:ascii="Open Sans Light" w:eastAsia="Open Sans Light" w:hAnsi="Open Sans Light" w:cs="Open Sans Light"/>
          <w:color w:val="EE0000"/>
        </w:rPr>
        <w:t>tudents write a short report describing the process, results, and potential improvements.</w:t>
      </w:r>
    </w:p>
    <w:p w14:paraId="3FC8CCFC" w14:textId="77777777" w:rsidR="00D80291" w:rsidRDefault="00D80291"/>
    <w:p w14:paraId="04959939" w14:textId="149288DC" w:rsidR="00D80291" w:rsidRDefault="00284281">
      <w:pPr>
        <w:pStyle w:val="Ttulo2"/>
      </w:pPr>
      <w:r>
        <w:t>8</w:t>
      </w:r>
      <w:r w:rsidR="00332F22">
        <w:t>. EXPECTED RESULTS</w:t>
      </w:r>
    </w:p>
    <w:p w14:paraId="7A23C8C4" w14:textId="1AB79938" w:rsidR="00D80291" w:rsidRPr="00284281" w:rsidRDefault="00284281">
      <w:r>
        <w:t>Through this process it is a matter of defining (the possible opportunity), developing the "prototype", comparing, improving, reaching, and finally achieving the project idea. By adopting this approach in the classroom, students will be much more motivated and involved in carrying out the exercise itself and will develop infinite ideas for using the joint. What benefits can be obtained with its use? As evidenced many times, this exercise is multidisciplinary as by developing it various subjects can be taken into consideration and at the same time the student will be able to benefit in various fields. For example, thanks to the technical reproduction of the artefact, he will be able to learn how to draw a complex and geometric shape from life or technically on the PC. Th student will also be able to understand how to build the joints and at the same time how to assemble pieces of different materials. Furthermore, he will be able to learn the laws of statistics as he will have to test if the piece is resistant at the junction and load points of the object. Then, there are all the aspects related to the recyclability and circularity of the subjects and the environmental protection that represent important notions to know and from which students can benefit</w:t>
      </w:r>
    </w:p>
    <w:p w14:paraId="49D9F5B9" w14:textId="6966B67F" w:rsidR="00D80291" w:rsidRDefault="00284281">
      <w:pPr>
        <w:pStyle w:val="Ttulo2"/>
      </w:pPr>
      <w:r>
        <w:t>9</w:t>
      </w:r>
      <w:r w:rsidR="00332F22">
        <w:t>. EVALUATION CRITERIA</w:t>
      </w:r>
    </w:p>
    <w:p w14:paraId="0669B5B0" w14:textId="77777777" w:rsidR="00284281" w:rsidRPr="009813FB" w:rsidRDefault="00284281" w:rsidP="00284281">
      <w:pPr>
        <w:rPr>
          <w:rFonts w:ascii="Open Sans Light" w:hAnsi="Open Sans Light" w:cs="Open Sans Light"/>
          <w:color w:val="EE0000"/>
        </w:rPr>
      </w:pPr>
      <w:r w:rsidRPr="009813FB">
        <w:rPr>
          <w:rFonts w:ascii="Open Sans Light" w:hAnsi="Open Sans Light" w:cs="Open Sans Light"/>
          <w:color w:val="EE0000"/>
        </w:rPr>
        <w:t>Criterion 1: Students obtain successfully the model (via designing or via downloading from repository)</w:t>
      </w:r>
    </w:p>
    <w:p w14:paraId="206BDF81" w14:textId="77777777" w:rsidR="00284281" w:rsidRPr="009813FB" w:rsidRDefault="00284281" w:rsidP="00284281">
      <w:pPr>
        <w:rPr>
          <w:rFonts w:ascii="Open Sans Light" w:hAnsi="Open Sans Light" w:cs="Open Sans Light"/>
          <w:color w:val="EE0000"/>
        </w:rPr>
      </w:pPr>
      <w:r w:rsidRPr="009813FB">
        <w:rPr>
          <w:rFonts w:ascii="Open Sans Light" w:hAnsi="Open Sans Light" w:cs="Open Sans Light"/>
          <w:color w:val="EE0000"/>
        </w:rPr>
        <w:t>Criterion 2: Students export the parts to STL file and insert them into the slicer software (</w:t>
      </w:r>
      <w:proofErr w:type="spellStart"/>
      <w:r w:rsidRPr="009813FB">
        <w:rPr>
          <w:rFonts w:ascii="Open Sans Light" w:hAnsi="Open Sans Light" w:cs="Open Sans Light"/>
          <w:color w:val="EE0000"/>
        </w:rPr>
        <w:t>Ultimaker</w:t>
      </w:r>
      <w:proofErr w:type="spellEnd"/>
      <w:r w:rsidRPr="009813FB">
        <w:rPr>
          <w:rFonts w:ascii="Open Sans Light" w:hAnsi="Open Sans Light" w:cs="Open Sans Light"/>
          <w:color w:val="EE0000"/>
        </w:rPr>
        <w:t xml:space="preserve"> Cura, for example).</w:t>
      </w:r>
    </w:p>
    <w:p w14:paraId="656A250A" w14:textId="77777777" w:rsidR="00284281" w:rsidRPr="009813FB" w:rsidRDefault="00284281" w:rsidP="00284281">
      <w:pPr>
        <w:rPr>
          <w:rFonts w:ascii="Open Sans Light" w:hAnsi="Open Sans Light" w:cs="Open Sans Light"/>
          <w:color w:val="EE0000"/>
        </w:rPr>
      </w:pPr>
      <w:r w:rsidRPr="009813FB">
        <w:rPr>
          <w:rFonts w:ascii="Open Sans Light" w:hAnsi="Open Sans Light" w:cs="Open Sans Light"/>
          <w:color w:val="EE0000"/>
        </w:rPr>
        <w:t xml:space="preserve">Criterion 3: Students obtain a suitable </w:t>
      </w:r>
      <w:proofErr w:type="spellStart"/>
      <w:r w:rsidRPr="009813FB">
        <w:rPr>
          <w:rFonts w:ascii="Open Sans Light" w:hAnsi="Open Sans Light" w:cs="Open Sans Light"/>
          <w:color w:val="EE0000"/>
        </w:rPr>
        <w:t>GCode</w:t>
      </w:r>
      <w:proofErr w:type="spellEnd"/>
      <w:r w:rsidRPr="009813FB">
        <w:rPr>
          <w:rFonts w:ascii="Open Sans Light" w:hAnsi="Open Sans Light" w:cs="Open Sans Light"/>
          <w:color w:val="EE0000"/>
        </w:rPr>
        <w:t xml:space="preserve"> and print successfully all the pieces of the model.</w:t>
      </w:r>
    </w:p>
    <w:p w14:paraId="341BCDEB" w14:textId="77777777" w:rsidR="00284281" w:rsidRPr="009813FB" w:rsidRDefault="00284281" w:rsidP="00284281">
      <w:pPr>
        <w:rPr>
          <w:rFonts w:ascii="Open Sans Light" w:hAnsi="Open Sans Light" w:cs="Open Sans Light"/>
          <w:color w:val="EE0000"/>
        </w:rPr>
      </w:pPr>
      <w:r w:rsidRPr="009813FB">
        <w:rPr>
          <w:rFonts w:ascii="Open Sans Light" w:hAnsi="Open Sans Light" w:cs="Open Sans Light"/>
          <w:color w:val="EE0000"/>
        </w:rPr>
        <w:lastRenderedPageBreak/>
        <w:t>Criterion 4: Students identify printing problems, correct these errors and acquire new knowledge from the 3D printer.</w:t>
      </w:r>
    </w:p>
    <w:p w14:paraId="29B78FAE" w14:textId="77777777" w:rsidR="00284281" w:rsidRPr="009813FB" w:rsidRDefault="00284281" w:rsidP="00284281">
      <w:pPr>
        <w:rPr>
          <w:rFonts w:ascii="Open Sans Light" w:hAnsi="Open Sans Light" w:cs="Open Sans Light"/>
          <w:color w:val="EE0000"/>
        </w:rPr>
      </w:pPr>
      <w:r w:rsidRPr="009813FB">
        <w:rPr>
          <w:rFonts w:ascii="Open Sans Light" w:hAnsi="Open Sans Light" w:cs="Open Sans Light"/>
          <w:color w:val="EE0000"/>
        </w:rPr>
        <w:t xml:space="preserve">Criterion </w:t>
      </w:r>
      <w:r>
        <w:rPr>
          <w:rFonts w:ascii="Open Sans Light" w:hAnsi="Open Sans Light" w:cs="Open Sans Light"/>
          <w:color w:val="EE0000"/>
        </w:rPr>
        <w:t>5</w:t>
      </w:r>
      <w:r w:rsidRPr="009813FB">
        <w:rPr>
          <w:rFonts w:ascii="Open Sans Light" w:hAnsi="Open Sans Light" w:cs="Open Sans Light"/>
          <w:color w:val="EE0000"/>
        </w:rPr>
        <w:t>: The final report clearly explains the design process, printing parameters, testing results, and reflections on improvements.</w:t>
      </w:r>
    </w:p>
    <w:p w14:paraId="6C54F7B9"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Assessment method (rubric/checklist/ peer review, etc.): </w:t>
      </w:r>
    </w:p>
    <w:p w14:paraId="12B059B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Type (formative/summative): </w:t>
      </w:r>
    </w:p>
    <w:p w14:paraId="126F5FEF" w14:textId="13B0EEA8" w:rsidR="00D80291" w:rsidRDefault="00332F22">
      <w:pPr>
        <w:pStyle w:val="Ttulo2"/>
      </w:pPr>
      <w:r>
        <w:t>1</w:t>
      </w:r>
      <w:r w:rsidR="00284281">
        <w:t>0</w:t>
      </w:r>
      <w:r>
        <w:t>. COMMON ERRORS / TROUBLESHOOTING</w:t>
      </w:r>
    </w:p>
    <w:p w14:paraId="061071EE" w14:textId="77777777" w:rsidR="00284281" w:rsidRPr="008B5396" w:rsidRDefault="00284281" w:rsidP="00284281">
      <w:pPr>
        <w:rPr>
          <w:rFonts w:ascii="Open Sans Light" w:hAnsi="Open Sans Light" w:cs="Open Sans Light"/>
          <w:color w:val="EE0000"/>
        </w:rPr>
      </w:pPr>
      <w:r w:rsidRPr="008B5396">
        <w:rPr>
          <w:rFonts w:ascii="Open Sans Light" w:eastAsia="Open Sans Light" w:hAnsi="Open Sans Light" w:cs="Open Sans Light"/>
          <w:color w:val="EE0000"/>
        </w:rPr>
        <w:t>Error 1:</w:t>
      </w:r>
      <w:r w:rsidRPr="008B5396">
        <w:rPr>
          <w:rFonts w:ascii="Open Sans Light" w:hAnsi="Open Sans Light" w:cs="Open Sans Light"/>
          <w:color w:val="EE0000"/>
        </w:rPr>
        <w:t xml:space="preserve"> Using the 3D printer. Different errors. Here is a troubleshooting guide for 3D printing that can be useful: </w:t>
      </w:r>
      <w:hyperlink r:id="rId8" w:history="1">
        <w:r w:rsidRPr="008B5396">
          <w:rPr>
            <w:rStyle w:val="Hipervnculo"/>
            <w:rFonts w:ascii="Open Sans Light" w:hAnsi="Open Sans Light" w:cs="Open Sans Light"/>
            <w:color w:val="EE0000"/>
          </w:rPr>
          <w:t>https://www.simplify3d.com/resources/print-quality-troubleshooting/</w:t>
        </w:r>
      </w:hyperlink>
    </w:p>
    <w:p w14:paraId="467A6843" w14:textId="3EF468B3" w:rsidR="00D80291" w:rsidRDefault="00332F22">
      <w:pPr>
        <w:pStyle w:val="Ttulo2"/>
      </w:pPr>
      <w:r>
        <w:t>1</w:t>
      </w:r>
      <w:r w:rsidR="00284281">
        <w:t>1</w:t>
      </w:r>
      <w:r>
        <w:t>. FILES PROVIDED</w:t>
      </w:r>
    </w:p>
    <w:p w14:paraId="60FEA2E3"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File 1:</w:t>
      </w:r>
    </w:p>
    <w:p w14:paraId="53749948" w14:textId="1DD9379C" w:rsidR="00284281" w:rsidRDefault="00284281">
      <w:pPr>
        <w:rPr>
          <w:rFonts w:ascii="Open Sans Light" w:eastAsia="Open Sans Light" w:hAnsi="Open Sans Light" w:cs="Open Sans Light"/>
        </w:rPr>
      </w:pPr>
      <w:r w:rsidRPr="00284281">
        <w:rPr>
          <w:rFonts w:ascii="Open Sans Light" w:eastAsia="Open Sans Light" w:hAnsi="Open Sans Light" w:cs="Open Sans Light"/>
        </w:rPr>
        <w:drawing>
          <wp:inline distT="0" distB="0" distL="0" distR="0" wp14:anchorId="31371F1C" wp14:editId="0B616E21">
            <wp:extent cx="5514975" cy="3987800"/>
            <wp:effectExtent l="0" t="0" r="9525" b="0"/>
            <wp:docPr id="254673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73572" name=""/>
                    <pic:cNvPicPr/>
                  </pic:nvPicPr>
                  <pic:blipFill>
                    <a:blip r:embed="rId9"/>
                    <a:stretch>
                      <a:fillRect/>
                    </a:stretch>
                  </pic:blipFill>
                  <pic:spPr>
                    <a:xfrm>
                      <a:off x="0" y="0"/>
                      <a:ext cx="5514975" cy="3987800"/>
                    </a:xfrm>
                    <a:prstGeom prst="rect">
                      <a:avLst/>
                    </a:prstGeom>
                  </pic:spPr>
                </pic:pic>
              </a:graphicData>
            </a:graphic>
          </wp:inline>
        </w:drawing>
      </w:r>
    </w:p>
    <w:p w14:paraId="4A6C93A5" w14:textId="77777777" w:rsidR="00284281" w:rsidRDefault="00284281">
      <w:pPr>
        <w:pStyle w:val="Ttulo2"/>
      </w:pPr>
      <w:r w:rsidRPr="00284281">
        <w:rPr>
          <w:rFonts w:ascii="Open Sans Light" w:eastAsia="Open Sans Light" w:hAnsi="Open Sans Light" w:cs="Open Sans Light"/>
          <w:color w:val="auto"/>
          <w:sz w:val="24"/>
          <w:szCs w:val="24"/>
        </w:rPr>
        <w:lastRenderedPageBreak/>
        <w:drawing>
          <wp:inline distT="0" distB="0" distL="0" distR="0" wp14:anchorId="2C7BC28C" wp14:editId="2AC435DE">
            <wp:extent cx="5514975" cy="3584575"/>
            <wp:effectExtent l="0" t="0" r="9525" b="0"/>
            <wp:docPr id="15746877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87792" name=""/>
                    <pic:cNvPicPr/>
                  </pic:nvPicPr>
                  <pic:blipFill>
                    <a:blip r:embed="rId10"/>
                    <a:stretch>
                      <a:fillRect/>
                    </a:stretch>
                  </pic:blipFill>
                  <pic:spPr>
                    <a:xfrm>
                      <a:off x="0" y="0"/>
                      <a:ext cx="5514975" cy="3584575"/>
                    </a:xfrm>
                    <a:prstGeom prst="rect">
                      <a:avLst/>
                    </a:prstGeom>
                  </pic:spPr>
                </pic:pic>
              </a:graphicData>
            </a:graphic>
          </wp:inline>
        </w:drawing>
      </w:r>
    </w:p>
    <w:p w14:paraId="2A9DAF5B" w14:textId="44534AE2" w:rsidR="00D80291" w:rsidRDefault="00332F22">
      <w:pPr>
        <w:pStyle w:val="Ttulo2"/>
      </w:pPr>
      <w:r>
        <w:t>1</w:t>
      </w:r>
      <w:r w:rsidR="00284281">
        <w:t>2</w:t>
      </w:r>
      <w:r>
        <w:t>. ADAPTATION &amp; CONTEXT</w:t>
      </w:r>
    </w:p>
    <w:p w14:paraId="59F33D48" w14:textId="77777777" w:rsidR="00284281" w:rsidRPr="006279EB" w:rsidRDefault="00284281" w:rsidP="00284281">
      <w:pPr>
        <w:rPr>
          <w:rFonts w:ascii="Open Sans Light" w:hAnsi="Open Sans Light" w:cs="Open Sans Light"/>
        </w:rPr>
      </w:pPr>
      <w:r w:rsidRPr="006279EB">
        <w:rPr>
          <w:rFonts w:ascii="Open Sans Light" w:hAnsi="Open Sans Light" w:cs="Open Sans Light"/>
        </w:rPr>
        <w:t>Original context of the exercise:</w:t>
      </w:r>
      <w:r>
        <w:rPr>
          <w:rFonts w:ascii="Open Sans Light" w:hAnsi="Open Sans Light" w:cs="Open Sans Light"/>
        </w:rPr>
        <w:t xml:space="preserve"> </w:t>
      </w:r>
      <w:r w:rsidRPr="00284281">
        <w:rPr>
          <w:rFonts w:ascii="Open Sans Light" w:hAnsi="Open Sans Light" w:cs="Open Sans Light"/>
          <w:color w:val="EE0000"/>
        </w:rPr>
        <w:t>The context of the exercise is very similar to the required context of the SHIFTVET project</w:t>
      </w:r>
      <w:r>
        <w:rPr>
          <w:rFonts w:ascii="Open Sans Light" w:hAnsi="Open Sans Light" w:cs="Open Sans Light"/>
        </w:rPr>
        <w:t>.</w:t>
      </w:r>
    </w:p>
    <w:p w14:paraId="6382CF2B" w14:textId="77777777" w:rsidR="00284281" w:rsidRPr="006279EB" w:rsidRDefault="00284281" w:rsidP="00284281">
      <w:pPr>
        <w:rPr>
          <w:rFonts w:ascii="Open Sans Light" w:hAnsi="Open Sans Light" w:cs="Open Sans Light"/>
        </w:rPr>
      </w:pPr>
      <w:r w:rsidRPr="006279EB">
        <w:rPr>
          <w:rFonts w:ascii="Open Sans Light" w:hAnsi="Open Sans Light" w:cs="Open Sans Light"/>
        </w:rPr>
        <w:t>Adaptation made for woodworking VET:</w:t>
      </w:r>
      <w:r>
        <w:rPr>
          <w:rFonts w:ascii="Open Sans Light" w:hAnsi="Open Sans Light" w:cs="Open Sans Light"/>
        </w:rPr>
        <w:t xml:space="preserve"> </w:t>
      </w:r>
      <w:r w:rsidRPr="00284281">
        <w:rPr>
          <w:rFonts w:ascii="Open Sans Light" w:hAnsi="Open Sans Light" w:cs="Open Sans Light"/>
          <w:color w:val="EE0000"/>
        </w:rPr>
        <w:t>None.</w:t>
      </w:r>
    </w:p>
    <w:p w14:paraId="0E7025BD"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Suggested course/module:</w:t>
      </w:r>
    </w:p>
    <w:p w14:paraId="7F647C74" w14:textId="77777777" w:rsidR="00D80291" w:rsidRDefault="00332F22">
      <w:pPr>
        <w:rPr>
          <w:rFonts w:ascii="Open Sans Light" w:eastAsia="Open Sans Light" w:hAnsi="Open Sans Light" w:cs="Open Sans Light"/>
        </w:rPr>
      </w:pPr>
      <w:r>
        <w:rPr>
          <w:rFonts w:ascii="Open Sans Light" w:eastAsia="Open Sans Light" w:hAnsi="Open Sans Light" w:cs="Open Sans Light"/>
        </w:rPr>
        <w:t>Prerequisites:</w:t>
      </w:r>
    </w:p>
    <w:p w14:paraId="4D076234" w14:textId="0D19F4C5" w:rsidR="00D80291" w:rsidRDefault="00332F22">
      <w:pPr>
        <w:pStyle w:val="Ttulo2"/>
      </w:pPr>
      <w:bookmarkStart w:id="0" w:name="_cre0dw71ww8z" w:colFirst="0" w:colLast="0"/>
      <w:bookmarkEnd w:id="0"/>
      <w:r>
        <w:t>1</w:t>
      </w:r>
      <w:r w:rsidR="00284281">
        <w:t>3</w:t>
      </w:r>
      <w:r>
        <w:t>. TRANSFERABILITY</w:t>
      </w:r>
    </w:p>
    <w:p w14:paraId="11CCE5EE" w14:textId="77777777" w:rsidR="00284281" w:rsidRPr="00284281" w:rsidRDefault="00284281" w:rsidP="00284281">
      <w:pPr>
        <w:rPr>
          <w:rFonts w:ascii="Open Sans Light" w:hAnsi="Open Sans Light" w:cs="Open Sans Light"/>
          <w:b/>
          <w:bCs/>
          <w:color w:val="EE0000"/>
        </w:rPr>
      </w:pPr>
      <w:bookmarkStart w:id="1" w:name="_wr4lzjeu91w8" w:colFirst="0" w:colLast="0"/>
      <w:bookmarkEnd w:id="1"/>
      <w:r w:rsidRPr="00284281">
        <w:rPr>
          <w:rFonts w:ascii="Open Sans Light" w:hAnsi="Open Sans Light" w:cs="Open Sans Light"/>
          <w:b/>
          <w:bCs/>
          <w:color w:val="EE0000"/>
        </w:rPr>
        <w:t xml:space="preserve">Can this be reused without modification? </w:t>
      </w:r>
      <w:r w:rsidRPr="00284281">
        <w:rPr>
          <w:rFonts w:ascii="Open Sans Light" w:hAnsi="Open Sans Light" w:cs="Open Sans Light"/>
          <w:b/>
          <w:bCs/>
          <w:color w:val="EE0000"/>
          <w:highlight w:val="yellow"/>
        </w:rPr>
        <w:t>(Yes</w:t>
      </w:r>
      <w:r w:rsidRPr="00284281">
        <w:rPr>
          <w:rFonts w:ascii="Open Sans Light" w:hAnsi="Open Sans Light" w:cs="Open Sans Light"/>
          <w:b/>
          <w:bCs/>
          <w:color w:val="EE0000"/>
        </w:rPr>
        <w:t>/No)</w:t>
      </w:r>
    </w:p>
    <w:p w14:paraId="7C9D9288" w14:textId="77777777" w:rsidR="00284281" w:rsidRPr="00284281" w:rsidRDefault="00284281" w:rsidP="00284281">
      <w:pPr>
        <w:rPr>
          <w:rFonts w:ascii="Open Sans Light" w:hAnsi="Open Sans Light" w:cs="Open Sans Light"/>
          <w:b/>
          <w:bCs/>
          <w:color w:val="EE0000"/>
        </w:rPr>
      </w:pPr>
    </w:p>
    <w:p w14:paraId="440B58A7" w14:textId="77777777" w:rsidR="00284281" w:rsidRPr="00284281" w:rsidRDefault="00284281" w:rsidP="00284281">
      <w:pPr>
        <w:rPr>
          <w:rFonts w:ascii="Open Sans Light" w:hAnsi="Open Sans Light" w:cs="Open Sans Light"/>
          <w:color w:val="EE0000"/>
        </w:rPr>
      </w:pPr>
      <w:r w:rsidRPr="00284281">
        <w:rPr>
          <w:rFonts w:ascii="Open Sans Light" w:hAnsi="Open Sans Light" w:cs="Open Sans Light"/>
          <w:color w:val="EE0000"/>
        </w:rPr>
        <w:t>You can use this exercise in different VET courses apart from Woodworking. For example:</w:t>
      </w:r>
    </w:p>
    <w:p w14:paraId="0254D238" w14:textId="77777777" w:rsidR="00284281" w:rsidRPr="00284281" w:rsidRDefault="00284281" w:rsidP="00284281">
      <w:pPr>
        <w:pStyle w:val="Prrafodelista"/>
        <w:numPr>
          <w:ilvl w:val="0"/>
          <w:numId w:val="4"/>
        </w:numPr>
        <w:rPr>
          <w:rFonts w:ascii="Open Sans Light" w:hAnsi="Open Sans Light" w:cs="Open Sans Light"/>
          <w:color w:val="EE0000"/>
        </w:rPr>
      </w:pPr>
      <w:r w:rsidRPr="00284281">
        <w:rPr>
          <w:rFonts w:ascii="Open Sans Light" w:hAnsi="Open Sans Light" w:cs="Open Sans Light"/>
          <w:color w:val="EE0000"/>
        </w:rPr>
        <w:t>Digital fabrication / additive manufacturing programmes</w:t>
      </w:r>
    </w:p>
    <w:p w14:paraId="0B114FC4" w14:textId="77777777" w:rsidR="00284281" w:rsidRPr="00284281" w:rsidRDefault="00284281" w:rsidP="00284281">
      <w:pPr>
        <w:pStyle w:val="Prrafodelista"/>
        <w:numPr>
          <w:ilvl w:val="0"/>
          <w:numId w:val="4"/>
        </w:numPr>
        <w:rPr>
          <w:rFonts w:ascii="Open Sans Light" w:hAnsi="Open Sans Light" w:cs="Open Sans Light"/>
          <w:color w:val="EE0000"/>
        </w:rPr>
      </w:pPr>
      <w:r w:rsidRPr="00284281">
        <w:rPr>
          <w:rFonts w:ascii="Open Sans Light" w:hAnsi="Open Sans Light" w:cs="Open Sans Light"/>
          <w:color w:val="EE0000"/>
        </w:rPr>
        <w:t>Product design and industrial design training</w:t>
      </w:r>
    </w:p>
    <w:p w14:paraId="322DC622" w14:textId="77777777" w:rsidR="00284281" w:rsidRPr="00284281" w:rsidRDefault="00284281" w:rsidP="00284281">
      <w:pPr>
        <w:pStyle w:val="Prrafodelista"/>
        <w:numPr>
          <w:ilvl w:val="0"/>
          <w:numId w:val="4"/>
        </w:numPr>
        <w:rPr>
          <w:rFonts w:ascii="Open Sans Light" w:hAnsi="Open Sans Light" w:cs="Open Sans Light"/>
          <w:color w:val="EE0000"/>
        </w:rPr>
      </w:pPr>
      <w:r w:rsidRPr="00284281">
        <w:rPr>
          <w:rFonts w:ascii="Open Sans Light" w:hAnsi="Open Sans Light" w:cs="Open Sans Light"/>
          <w:color w:val="EE0000"/>
        </w:rPr>
        <w:t>Construction and building VET programmes</w:t>
      </w:r>
    </w:p>
    <w:p w14:paraId="2116CC1A" w14:textId="77777777" w:rsidR="00284281" w:rsidRPr="00284281" w:rsidRDefault="00284281" w:rsidP="00284281">
      <w:pPr>
        <w:pStyle w:val="Prrafodelista"/>
        <w:numPr>
          <w:ilvl w:val="0"/>
          <w:numId w:val="4"/>
        </w:numPr>
        <w:rPr>
          <w:rFonts w:ascii="Open Sans Light" w:hAnsi="Open Sans Light" w:cs="Open Sans Light"/>
          <w:color w:val="EE0000"/>
        </w:rPr>
      </w:pPr>
      <w:r w:rsidRPr="00284281">
        <w:rPr>
          <w:rFonts w:ascii="Open Sans Light" w:hAnsi="Open Sans Light" w:cs="Open Sans Light"/>
          <w:color w:val="EE0000"/>
        </w:rPr>
        <w:t>Architectural drafting and technical drawing</w:t>
      </w:r>
    </w:p>
    <w:p w14:paraId="13A890B2" w14:textId="3C73DFC3" w:rsidR="00D80291" w:rsidRDefault="00332F22" w:rsidP="00D052E4">
      <w:pPr>
        <w:pStyle w:val="Ttulo2"/>
      </w:pPr>
      <w:r>
        <w:t>1</w:t>
      </w:r>
      <w:r w:rsidR="00284281">
        <w:t>4</w:t>
      </w:r>
      <w:r>
        <w:t>. ADDITIONAL NOTES</w:t>
      </w:r>
    </w:p>
    <w:p w14:paraId="44C3CAD0" w14:textId="77777777" w:rsidR="00D80291" w:rsidRDefault="00D80291"/>
    <w:sectPr w:rsidR="00D80291">
      <w:headerReference w:type="default" r:id="rId11"/>
      <w:headerReference w:type="first" r:id="rId12"/>
      <w:pgSz w:w="11906" w:h="16838"/>
      <w:pgMar w:top="2631" w:right="1701" w:bottom="1418" w:left="1520"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FFE5C" w14:textId="77777777" w:rsidR="00975729" w:rsidRDefault="00975729">
      <w:r>
        <w:separator/>
      </w:r>
    </w:p>
  </w:endnote>
  <w:endnote w:type="continuationSeparator" w:id="0">
    <w:p w14:paraId="3E1EECB9" w14:textId="77777777" w:rsidR="00975729" w:rsidRDefault="00975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aleway Light">
    <w:charset w:val="00"/>
    <w:family w:val="auto"/>
    <w:pitch w:val="variable"/>
    <w:sig w:usb0="A00002FF" w:usb1="5000205B" w:usb2="00000000" w:usb3="00000000" w:csb0="00000197" w:csb1="00000000"/>
    <w:embedRegular r:id="rId1" w:fontKey="{BA03B14B-1AD7-4FF7-915A-24343F42E19F}"/>
    <w:embedBold r:id="rId2" w:fontKey="{334F9823-55FB-4E84-A360-DFC4ABB128FD}"/>
    <w:embedItalic r:id="rId3" w:fontKey="{C88BB7B0-524D-4BEC-B618-E0EB67B98D9F}"/>
  </w:font>
  <w:font w:name="Play">
    <w:charset w:val="00"/>
    <w:family w:val="auto"/>
    <w:pitch w:val="default"/>
    <w:embedRegular r:id="rId4" w:fontKey="{FDA5EDF4-4855-4EA8-9A49-A9DF27C02A88}"/>
  </w:font>
  <w:font w:name="Aptos">
    <w:charset w:val="00"/>
    <w:family w:val="swiss"/>
    <w:pitch w:val="variable"/>
    <w:sig w:usb0="20000287" w:usb1="00000003" w:usb2="00000000" w:usb3="00000000" w:csb0="0000019F" w:csb1="00000000"/>
    <w:embedRegular r:id="rId5" w:fontKey="{0AFA3747-B534-40BA-A1CE-E710345511BE}"/>
    <w:embedItalic r:id="rId6" w:fontKey="{1A9EA9E5-0E96-4820-9640-05FB8BA8DFE1}"/>
  </w:font>
  <w:font w:name="Open Sans Light">
    <w:charset w:val="00"/>
    <w:family w:val="swiss"/>
    <w:pitch w:val="variable"/>
    <w:sig w:usb0="E00002EF" w:usb1="4000205B" w:usb2="00000028" w:usb3="00000000" w:csb0="0000019F" w:csb1="00000000"/>
    <w:embedRegular r:id="rId7" w:fontKey="{EB81FCD3-F9CF-4338-A64B-DB56DD7BD945}"/>
    <w:embedBold r:id="rId8" w:fontKey="{8A2D5235-2C4C-408E-8B6B-1377F3782F4B}"/>
  </w:font>
  <w:font w:name="Open Sans">
    <w:charset w:val="00"/>
    <w:family w:val="swiss"/>
    <w:pitch w:val="variable"/>
    <w:sig w:usb0="E00002EF" w:usb1="4000205B" w:usb2="00000028" w:usb3="00000000" w:csb0="0000019F" w:csb1="00000000"/>
    <w:embedBold r:id="rId9" w:fontKey="{A7C34142-816A-4D8C-9823-837825DE61E2}"/>
  </w:font>
  <w:font w:name="Calibri">
    <w:panose1 w:val="020F0502020204030204"/>
    <w:charset w:val="00"/>
    <w:family w:val="swiss"/>
    <w:pitch w:val="variable"/>
    <w:sig w:usb0="E4002EFF" w:usb1="C200247B" w:usb2="00000009" w:usb3="00000000" w:csb0="000001FF" w:csb1="00000000"/>
    <w:embedRegular r:id="rId10" w:fontKey="{EE126E13-7DBB-45E6-A285-ED3DFA706AFE}"/>
  </w:font>
  <w:font w:name="Cambria">
    <w:panose1 w:val="02040503050406030204"/>
    <w:charset w:val="00"/>
    <w:family w:val="roman"/>
    <w:pitch w:val="variable"/>
    <w:sig w:usb0="E00006FF" w:usb1="420024FF" w:usb2="02000000" w:usb3="00000000" w:csb0="0000019F" w:csb1="00000000"/>
    <w:embedRegular r:id="rId11" w:fontKey="{EFBF8E91-E640-4115-AB34-BEDAB2B234B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F0EED" w14:textId="77777777" w:rsidR="00975729" w:rsidRDefault="00975729">
      <w:r>
        <w:separator/>
      </w:r>
    </w:p>
  </w:footnote>
  <w:footnote w:type="continuationSeparator" w:id="0">
    <w:p w14:paraId="0504D418" w14:textId="77777777" w:rsidR="00975729" w:rsidRDefault="009757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07BCA" w14:textId="77777777" w:rsidR="00D80291" w:rsidRDefault="00332F22">
    <w:pPr>
      <w:pBdr>
        <w:top w:val="nil"/>
        <w:left w:val="nil"/>
        <w:bottom w:val="nil"/>
        <w:right w:val="nil"/>
        <w:between w:val="nil"/>
      </w:pBdr>
      <w:tabs>
        <w:tab w:val="center" w:pos="4252"/>
        <w:tab w:val="right" w:pos="8504"/>
      </w:tabs>
      <w:ind w:left="360"/>
      <w:rPr>
        <w:color w:val="000000"/>
      </w:rPr>
    </w:pPr>
    <w:r>
      <w:rPr>
        <w:noProof/>
        <w:color w:val="000000"/>
      </w:rPr>
      <w:drawing>
        <wp:anchor distT="0" distB="0" distL="0" distR="0" simplePos="0" relativeHeight="251658240" behindDoc="1" locked="0" layoutInCell="1" hidden="0" allowOverlap="1" wp14:anchorId="218BB127" wp14:editId="0717D7C0">
          <wp:simplePos x="0" y="0"/>
          <wp:positionH relativeFrom="page">
            <wp:posOffset>-61793</wp:posOffset>
          </wp:positionH>
          <wp:positionV relativeFrom="page">
            <wp:posOffset>-42229</wp:posOffset>
          </wp:positionV>
          <wp:extent cx="7606800" cy="10764000"/>
          <wp:effectExtent l="0" t="0" r="0" b="0"/>
          <wp:wrapNone/>
          <wp:docPr id="1" name="image1.png" descr="Imagen que contiene 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Patrón de fondo&#10;&#10;El contenido generado por IA puede ser incorrecto."/>
                  <pic:cNvPicPr preferRelativeResize="0"/>
                </pic:nvPicPr>
                <pic:blipFill>
                  <a:blip r:embed="rId1"/>
                  <a:srcRect/>
                  <a:stretch>
                    <a:fillRect/>
                  </a:stretch>
                </pic:blipFill>
                <pic:spPr>
                  <a:xfrm>
                    <a:off x="0" y="0"/>
                    <a:ext cx="7606800" cy="107640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B42608" w14:textId="77777777" w:rsidR="00D80291" w:rsidRDefault="00332F22">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38BC852A" wp14:editId="334D80BD">
          <wp:simplePos x="0" y="0"/>
          <wp:positionH relativeFrom="page">
            <wp:posOffset>-64768</wp:posOffset>
          </wp:positionH>
          <wp:positionV relativeFrom="page">
            <wp:posOffset>-44777</wp:posOffset>
          </wp:positionV>
          <wp:extent cx="7606389" cy="10764000"/>
          <wp:effectExtent l="0" t="0" r="0" b="0"/>
          <wp:wrapNone/>
          <wp:docPr id="2" name="image2.png" descr="Patrón de fon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Patrón de fondo&#10;&#10;El contenido generado por IA puede ser incorrecto."/>
                  <pic:cNvPicPr preferRelativeResize="0"/>
                </pic:nvPicPr>
                <pic:blipFill>
                  <a:blip r:embed="rId1"/>
                  <a:srcRect/>
                  <a:stretch>
                    <a:fillRect/>
                  </a:stretch>
                </pic:blipFill>
                <pic:spPr>
                  <a:xfrm>
                    <a:off x="0" y="0"/>
                    <a:ext cx="7606389" cy="1076400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B457E9C"/>
    <w:multiLevelType w:val="hybridMultilevel"/>
    <w:tmpl w:val="D390D4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56485D9F"/>
    <w:multiLevelType w:val="hybridMultilevel"/>
    <w:tmpl w:val="E0A49F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5B5F0579"/>
    <w:multiLevelType w:val="hybridMultilevel"/>
    <w:tmpl w:val="792AC7FA"/>
    <w:lvl w:ilvl="0" w:tplc="C4CA0F98">
      <w:start w:val="6"/>
      <w:numFmt w:val="bullet"/>
      <w:lvlText w:val="•"/>
      <w:lvlJc w:val="left"/>
      <w:pPr>
        <w:ind w:left="720" w:hanging="360"/>
      </w:pPr>
      <w:rPr>
        <w:rFonts w:ascii="Raleway Light" w:eastAsia="Raleway Light" w:hAnsi="Raleway Light" w:cs="Raleway Light"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FC7224F"/>
    <w:multiLevelType w:val="hybridMultilevel"/>
    <w:tmpl w:val="CF44F2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13103590">
    <w:abstractNumId w:val="1"/>
  </w:num>
  <w:num w:numId="2" w16cid:durableId="771321834">
    <w:abstractNumId w:val="0"/>
  </w:num>
  <w:num w:numId="3" w16cid:durableId="1103305414">
    <w:abstractNumId w:val="2"/>
  </w:num>
  <w:num w:numId="4" w16cid:durableId="1894201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91"/>
    <w:rsid w:val="00284281"/>
    <w:rsid w:val="00332F22"/>
    <w:rsid w:val="005B4866"/>
    <w:rsid w:val="00645847"/>
    <w:rsid w:val="008B5396"/>
    <w:rsid w:val="00975729"/>
    <w:rsid w:val="009813FB"/>
    <w:rsid w:val="00A333B7"/>
    <w:rsid w:val="00A66D6E"/>
    <w:rsid w:val="00AC5212"/>
    <w:rsid w:val="00D052E4"/>
    <w:rsid w:val="00D8029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C77FB"/>
  <w15:docId w15:val="{4EB653B1-BE94-482E-8F04-A3629ED32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aleway Light" w:eastAsia="Raleway Light" w:hAnsi="Raleway Light" w:cs="Raleway Light"/>
        <w:sz w:val="24"/>
        <w:szCs w:val="24"/>
        <w:lang w:val="en-GB"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outlineLvl w:val="5"/>
    </w:pPr>
    <w:rPr>
      <w:rFonts w:ascii="Aptos" w:eastAsia="Aptos" w:hAnsi="Aptos" w:cs="Aptos"/>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pPr>
      <w:spacing w:after="160"/>
    </w:pPr>
    <w:rPr>
      <w:rFonts w:ascii="Aptos" w:eastAsia="Aptos" w:hAnsi="Aptos" w:cs="Aptos"/>
      <w:color w:val="595959"/>
      <w:sz w:val="28"/>
      <w:szCs w:val="28"/>
    </w:rPr>
  </w:style>
  <w:style w:type="paragraph" w:styleId="Prrafodelista">
    <w:name w:val="List Paragraph"/>
    <w:basedOn w:val="Normal"/>
    <w:uiPriority w:val="34"/>
    <w:qFormat/>
    <w:rsid w:val="00645847"/>
    <w:pPr>
      <w:ind w:left="720"/>
      <w:contextualSpacing/>
    </w:pPr>
  </w:style>
  <w:style w:type="paragraph" w:styleId="Descripcin">
    <w:name w:val="caption"/>
    <w:basedOn w:val="Normal"/>
    <w:next w:val="Normal"/>
    <w:uiPriority w:val="35"/>
    <w:unhideWhenUsed/>
    <w:qFormat/>
    <w:rsid w:val="00645847"/>
    <w:pPr>
      <w:spacing w:after="200"/>
    </w:pPr>
    <w:rPr>
      <w:i/>
      <w:iCs/>
      <w:color w:val="1F497D" w:themeColor="text2"/>
      <w:sz w:val="18"/>
      <w:szCs w:val="18"/>
    </w:rPr>
  </w:style>
  <w:style w:type="character" w:styleId="Hipervnculo">
    <w:name w:val="Hyperlink"/>
    <w:basedOn w:val="Fuentedeprrafopredeter"/>
    <w:uiPriority w:val="99"/>
    <w:unhideWhenUsed/>
    <w:rsid w:val="008B539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simplify3d.com/resources/print-quality-troubleshooting/"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allview.eu//wp-content/uploads/2023/05/ALLVIEW_Report_D3.4_Definition-of-new-exercises-using-3D-Printing_KIT-1.pdf"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5</Pages>
  <Words>1345</Words>
  <Characters>7401</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JCBG</dc:creator>
  <cp:lastModifiedBy>Juan Carlos  Bañón</cp:lastModifiedBy>
  <cp:revision>3</cp:revision>
  <dcterms:created xsi:type="dcterms:W3CDTF">2026-04-21T07:20:00Z</dcterms:created>
  <dcterms:modified xsi:type="dcterms:W3CDTF">2026-04-21T07:38:00Z</dcterms:modified>
</cp:coreProperties>
</file>